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DF457">
      <w:pPr>
        <w:spacing w:line="320" w:lineRule="exact"/>
        <w:contextualSpacing/>
        <w:rPr>
          <w:rFonts w:cs="Times New Roman" w:asciiTheme="minorEastAsia" w:hAnsiTheme="minorEastAsia"/>
          <w:sz w:val="24"/>
          <w:szCs w:val="24"/>
          <w:lang w:val="zh-CN"/>
        </w:rPr>
      </w:pPr>
      <w:r>
        <w:rPr>
          <w:rFonts w:hint="eastAsia" w:cs="Times New Roman" w:asciiTheme="minorEastAsia" w:hAnsiTheme="minorEastAsia"/>
          <w:sz w:val="24"/>
          <w:szCs w:val="24"/>
          <w:lang w:val="zh-CN"/>
        </w:rPr>
        <w:t xml:space="preserve">                  外籍博后</w:t>
      </w:r>
      <w:r>
        <w:rPr>
          <w:rFonts w:cs="Times New Roman" w:asciiTheme="minorEastAsia" w:hAnsiTheme="minorEastAsia"/>
          <w:sz w:val="24"/>
          <w:szCs w:val="24"/>
          <w:lang w:val="zh-CN"/>
        </w:rPr>
        <w:t>办理个税免税流程及资料</w:t>
      </w:r>
    </w:p>
    <w:p w14:paraId="7D87B4D8">
      <w:pPr>
        <w:spacing w:line="360" w:lineRule="auto"/>
        <w:contextualSpacing/>
        <w:rPr>
          <w:rFonts w:cs="Times New Roman" w:asciiTheme="minorEastAsia" w:hAnsiTheme="minorEastAsia"/>
          <w:sz w:val="24"/>
          <w:szCs w:val="24"/>
          <w:lang w:val="zh-CN"/>
        </w:rPr>
      </w:pPr>
    </w:p>
    <w:p w14:paraId="4B37BA25">
      <w:pPr>
        <w:spacing w:line="360" w:lineRule="auto"/>
        <w:contextualSpacing/>
        <w:rPr>
          <w:rFonts w:cs="Times New Roman" w:asciiTheme="minorEastAsia" w:hAnsiTheme="minorEastAsia"/>
          <w:sz w:val="24"/>
          <w:szCs w:val="24"/>
          <w:lang w:val="zh-CN"/>
        </w:rPr>
      </w:pPr>
      <w:r>
        <w:rPr>
          <w:rFonts w:cs="Times New Roman" w:asciiTheme="minorEastAsia" w:hAnsiTheme="minorEastAsia"/>
          <w:sz w:val="24"/>
          <w:szCs w:val="24"/>
          <w:lang w:val="zh-CN"/>
        </w:rPr>
        <w:t>所需资料</w:t>
      </w:r>
      <w:r>
        <w:rPr>
          <w:rFonts w:hint="eastAsia" w:cs="Times New Roman" w:asciiTheme="minorEastAsia" w:hAnsiTheme="minorEastAsia"/>
          <w:sz w:val="24"/>
          <w:szCs w:val="24"/>
          <w:lang w:val="zh-CN"/>
        </w:rPr>
        <w:t>和流程</w:t>
      </w:r>
    </w:p>
    <w:p w14:paraId="0E1053AA">
      <w:pPr>
        <w:spacing w:line="360" w:lineRule="auto"/>
        <w:ind w:firstLine="420" w:firstLineChars="175"/>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 1 \* GB3</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Pr>
          <w:rFonts w:hint="eastAsia" w:asciiTheme="minorEastAsia" w:hAnsiTheme="minorEastAsia"/>
          <w:sz w:val="24"/>
          <w:szCs w:val="24"/>
        </w:rPr>
        <w:t>①</w:t>
      </w:r>
      <w:r>
        <w:rPr>
          <w:rFonts w:asciiTheme="minorEastAsia" w:hAnsiTheme="minorEastAsia"/>
          <w:sz w:val="24"/>
          <w:szCs w:val="24"/>
        </w:rPr>
        <w:fldChar w:fldCharType="end"/>
      </w:r>
      <w:r>
        <w:rPr>
          <w:rFonts w:asciiTheme="minorEastAsia" w:hAnsiTheme="minorEastAsia"/>
          <w:sz w:val="24"/>
          <w:szCs w:val="24"/>
        </w:rPr>
        <w:t xml:space="preserve"> </w:t>
      </w:r>
      <w:r>
        <w:rPr>
          <w:rFonts w:hint="eastAsia" w:asciiTheme="minorEastAsia" w:hAnsiTheme="minorEastAsia"/>
          <w:b/>
          <w:sz w:val="24"/>
          <w:szCs w:val="24"/>
        </w:rPr>
        <w:t>《非居民</w:t>
      </w:r>
      <w:r>
        <w:rPr>
          <w:rFonts w:asciiTheme="minorEastAsia" w:hAnsiTheme="minorEastAsia"/>
          <w:b/>
          <w:sz w:val="24"/>
          <w:szCs w:val="24"/>
        </w:rPr>
        <w:t>纳税人享受税收协定待遇情况报告表</w:t>
      </w:r>
      <w:r>
        <w:rPr>
          <w:rFonts w:hint="eastAsia" w:asciiTheme="minorEastAsia" w:hAnsiTheme="minorEastAsia"/>
          <w:b/>
          <w:sz w:val="24"/>
          <w:szCs w:val="24"/>
        </w:rPr>
        <w:t>》</w:t>
      </w:r>
    </w:p>
    <w:p w14:paraId="4B955E1F">
      <w:pPr>
        <w:spacing w:line="360" w:lineRule="auto"/>
        <w:ind w:left="540" w:leftChars="200" w:hanging="120" w:hangingChars="50"/>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 2 \* GB3</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Pr>
          <w:rFonts w:hint="eastAsia" w:asciiTheme="minorEastAsia" w:hAnsiTheme="minorEastAsia"/>
          <w:sz w:val="24"/>
          <w:szCs w:val="24"/>
        </w:rPr>
        <w:t>②</w:t>
      </w:r>
      <w:r>
        <w:rPr>
          <w:rFonts w:asciiTheme="minorEastAsia" w:hAnsiTheme="minorEastAsia"/>
          <w:sz w:val="24"/>
          <w:szCs w:val="24"/>
        </w:rPr>
        <w:fldChar w:fldCharType="end"/>
      </w:r>
      <w:r>
        <w:rPr>
          <w:rFonts w:asciiTheme="minorEastAsia" w:hAnsiTheme="minorEastAsia"/>
          <w:b/>
          <w:sz w:val="24"/>
          <w:szCs w:val="24"/>
        </w:rPr>
        <w:t>“税收居民身份证明</w:t>
      </w:r>
      <w:r>
        <w:rPr>
          <w:rFonts w:hint="eastAsia" w:asciiTheme="minorEastAsia" w:hAnsiTheme="minorEastAsia"/>
          <w:b/>
          <w:sz w:val="24"/>
          <w:szCs w:val="24"/>
        </w:rPr>
        <w:t>”</w:t>
      </w:r>
      <w:r>
        <w:rPr>
          <w:rFonts w:hint="eastAsia" w:asciiTheme="minorEastAsia" w:hAnsiTheme="minorEastAsia"/>
          <w:sz w:val="24"/>
          <w:szCs w:val="24"/>
        </w:rPr>
        <w:t>-</w:t>
      </w:r>
      <w:r>
        <w:rPr>
          <w:rFonts w:asciiTheme="minorEastAsia" w:hAnsiTheme="minorEastAsia"/>
          <w:sz w:val="24"/>
          <w:szCs w:val="24"/>
        </w:rPr>
        <w:t xml:space="preserve"> </w:t>
      </w:r>
      <w:r>
        <w:rPr>
          <w:rFonts w:hint="eastAsia" w:asciiTheme="minorEastAsia" w:hAnsiTheme="minorEastAsia"/>
          <w:sz w:val="24"/>
          <w:szCs w:val="24"/>
        </w:rPr>
        <w:t>由</w:t>
      </w:r>
      <w:r>
        <w:rPr>
          <w:rFonts w:asciiTheme="minorEastAsia" w:hAnsiTheme="minorEastAsia"/>
          <w:sz w:val="24"/>
          <w:szCs w:val="24"/>
        </w:rPr>
        <w:t>协定对方国税务主管当局开具的证明非居民纳税人取得所得的</w:t>
      </w:r>
      <w:r>
        <w:rPr>
          <w:rFonts w:asciiTheme="minorEastAsia" w:hAnsiTheme="minorEastAsia"/>
          <w:sz w:val="24"/>
          <w:szCs w:val="24"/>
          <w:u w:val="single"/>
        </w:rPr>
        <w:t>当年度或上一年</w:t>
      </w:r>
      <w:r>
        <w:rPr>
          <w:rFonts w:hint="eastAsia" w:asciiTheme="minorEastAsia" w:hAnsiTheme="minorEastAsia"/>
          <w:sz w:val="24"/>
          <w:szCs w:val="24"/>
          <w:u w:val="single"/>
        </w:rPr>
        <w:t>度</w:t>
      </w:r>
      <w:r>
        <w:rPr>
          <w:rFonts w:asciiTheme="minorEastAsia" w:hAnsiTheme="minorEastAsia"/>
          <w:sz w:val="24"/>
          <w:szCs w:val="24"/>
          <w:u w:val="single"/>
        </w:rPr>
        <w:t>税收居民身份</w:t>
      </w:r>
      <w:r>
        <w:rPr>
          <w:rFonts w:asciiTheme="minorEastAsia" w:hAnsiTheme="minorEastAsia"/>
          <w:sz w:val="24"/>
          <w:szCs w:val="24"/>
        </w:rPr>
        <w:t>的</w:t>
      </w:r>
      <w:r>
        <w:rPr>
          <w:rFonts w:hint="eastAsia" w:asciiTheme="minorEastAsia" w:hAnsiTheme="minorEastAsia"/>
          <w:sz w:val="24"/>
          <w:szCs w:val="24"/>
        </w:rPr>
        <w:t>证明“</w:t>
      </w:r>
      <w:r>
        <w:rPr>
          <w:rFonts w:asciiTheme="minorEastAsia" w:hAnsiTheme="minorEastAsia"/>
          <w:sz w:val="24"/>
          <w:szCs w:val="24"/>
        </w:rPr>
        <w:t>the tax resident certificate issued by the competent tax authority of the other contracting jurisdiction</w:t>
      </w:r>
      <w:r>
        <w:rPr>
          <w:rFonts w:hint="eastAsia" w:asciiTheme="minorEastAsia" w:hAnsiTheme="minorEastAsia"/>
          <w:sz w:val="24"/>
          <w:szCs w:val="24"/>
        </w:rPr>
        <w:t>”（附件为</w:t>
      </w:r>
      <w:r>
        <w:rPr>
          <w:rFonts w:asciiTheme="minorEastAsia" w:hAnsiTheme="minorEastAsia"/>
          <w:sz w:val="24"/>
          <w:szCs w:val="24"/>
        </w:rPr>
        <w:t>巴基斯坦的样本，其他国家的可向</w:t>
      </w:r>
      <w:r>
        <w:rPr>
          <w:rFonts w:hint="eastAsia" w:asciiTheme="minorEastAsia" w:hAnsiTheme="minorEastAsia"/>
          <w:sz w:val="24"/>
          <w:szCs w:val="24"/>
        </w:rPr>
        <w:t>其</w:t>
      </w:r>
      <w:r>
        <w:rPr>
          <w:rFonts w:asciiTheme="minorEastAsia" w:hAnsiTheme="minorEastAsia"/>
          <w:sz w:val="24"/>
          <w:szCs w:val="24"/>
        </w:rPr>
        <w:t>本国税务局查询</w:t>
      </w:r>
      <w:r>
        <w:rPr>
          <w:rFonts w:hint="eastAsia" w:asciiTheme="minorEastAsia" w:hAnsiTheme="minorEastAsia"/>
          <w:sz w:val="24"/>
          <w:szCs w:val="24"/>
        </w:rPr>
        <w:t>，应</w:t>
      </w:r>
      <w:r>
        <w:rPr>
          <w:rFonts w:asciiTheme="minorEastAsia" w:hAnsiTheme="minorEastAsia"/>
          <w:sz w:val="24"/>
          <w:szCs w:val="24"/>
        </w:rPr>
        <w:t>有“resident”</w:t>
      </w:r>
      <w:r>
        <w:rPr>
          <w:rFonts w:hint="eastAsia" w:asciiTheme="minorEastAsia" w:hAnsiTheme="minorEastAsia"/>
          <w:sz w:val="24"/>
          <w:szCs w:val="24"/>
        </w:rPr>
        <w:t xml:space="preserve">或 </w:t>
      </w:r>
      <w:r>
        <w:rPr>
          <w:rFonts w:asciiTheme="minorEastAsia" w:hAnsiTheme="minorEastAsia"/>
          <w:sz w:val="24"/>
          <w:szCs w:val="24"/>
        </w:rPr>
        <w:t>“residence”</w:t>
      </w:r>
      <w:r>
        <w:rPr>
          <w:rFonts w:hint="eastAsia" w:asciiTheme="minorEastAsia" w:hAnsiTheme="minorEastAsia"/>
          <w:sz w:val="24"/>
          <w:szCs w:val="24"/>
        </w:rPr>
        <w:t>等字样）</w:t>
      </w:r>
    </w:p>
    <w:p w14:paraId="5DE4FC15">
      <w:pPr>
        <w:pStyle w:val="5"/>
        <w:spacing w:line="360" w:lineRule="auto"/>
        <w:ind w:left="360" w:firstLine="120" w:firstLineChars="50"/>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 3 \* GB3</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Pr>
          <w:rFonts w:hint="eastAsia" w:asciiTheme="minorEastAsia" w:hAnsiTheme="minorEastAsia"/>
          <w:sz w:val="24"/>
          <w:szCs w:val="24"/>
        </w:rPr>
        <w:t>③</w:t>
      </w:r>
      <w:r>
        <w:rPr>
          <w:rFonts w:asciiTheme="minorEastAsia" w:hAnsiTheme="minorEastAsia"/>
          <w:sz w:val="24"/>
          <w:szCs w:val="24"/>
        </w:rPr>
        <w:fldChar w:fldCharType="end"/>
      </w:r>
      <w:r>
        <w:rPr>
          <w:rFonts w:hint="eastAsia" w:asciiTheme="minorEastAsia" w:hAnsiTheme="minorEastAsia"/>
          <w:sz w:val="24"/>
          <w:szCs w:val="24"/>
        </w:rPr>
        <w:t>学校</w:t>
      </w:r>
      <w:r>
        <w:rPr>
          <w:rFonts w:asciiTheme="minorEastAsia" w:hAnsiTheme="minorEastAsia"/>
          <w:sz w:val="24"/>
          <w:szCs w:val="24"/>
        </w:rPr>
        <w:t>盖章的工作合同</w:t>
      </w:r>
      <w:r>
        <w:rPr>
          <w:rFonts w:hint="eastAsia" w:asciiTheme="minorEastAsia" w:hAnsiTheme="minorEastAsia"/>
          <w:sz w:val="24"/>
          <w:szCs w:val="24"/>
        </w:rPr>
        <w:t>复印件</w:t>
      </w:r>
    </w:p>
    <w:p w14:paraId="2F986EDE">
      <w:pPr>
        <w:pStyle w:val="5"/>
        <w:spacing w:line="360" w:lineRule="auto"/>
        <w:ind w:left="360" w:firstLine="120" w:firstLineChars="50"/>
        <w:rPr>
          <w:rFonts w:hint="default" w:asciiTheme="minorEastAsia" w:hAnsiTheme="minorEastAsia" w:eastAsiaTheme="minorEastAsia"/>
          <w:sz w:val="24"/>
          <w:szCs w:val="24"/>
          <w:lang w:val="en-US" w:eastAsia="zh-CN"/>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 4 \* GB3</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Pr>
          <w:rFonts w:hint="eastAsia" w:asciiTheme="minorEastAsia" w:hAnsiTheme="minorEastAsia"/>
          <w:sz w:val="24"/>
          <w:szCs w:val="24"/>
        </w:rPr>
        <w:t>④</w:t>
      </w:r>
      <w:r>
        <w:rPr>
          <w:rFonts w:asciiTheme="minorEastAsia" w:hAnsiTheme="minorEastAsia"/>
          <w:sz w:val="24"/>
          <w:szCs w:val="24"/>
        </w:rPr>
        <w:fldChar w:fldCharType="end"/>
      </w:r>
      <w:r>
        <w:rPr>
          <w:rFonts w:hint="eastAsia" w:asciiTheme="minorEastAsia" w:hAnsiTheme="minorEastAsia"/>
          <w:sz w:val="24"/>
          <w:szCs w:val="24"/>
        </w:rPr>
        <w:t>有效期</w:t>
      </w:r>
      <w:r>
        <w:rPr>
          <w:rFonts w:asciiTheme="minorEastAsia" w:hAnsiTheme="minorEastAsia"/>
          <w:sz w:val="24"/>
          <w:szCs w:val="24"/>
        </w:rPr>
        <w:t>内的护照复印件</w:t>
      </w:r>
      <w:r>
        <w:rPr>
          <w:rFonts w:hint="eastAsia" w:asciiTheme="minorEastAsia" w:hAnsiTheme="minorEastAsia"/>
          <w:sz w:val="24"/>
          <w:szCs w:val="24"/>
          <w:lang w:val="en-US" w:eastAsia="zh-CN"/>
        </w:rPr>
        <w:t>及第一次入境中国的签证页</w:t>
      </w:r>
    </w:p>
    <w:p w14:paraId="03C70516">
      <w:pPr>
        <w:spacing w:line="360" w:lineRule="auto"/>
        <w:ind w:firstLine="480" w:firstLineChars="200"/>
        <w:contextualSpacing/>
        <w:rPr>
          <w:rFonts w:cs="Times New Roman" w:asciiTheme="minorEastAsia" w:hAnsiTheme="minorEastAsia"/>
          <w:sz w:val="24"/>
          <w:szCs w:val="24"/>
          <w:lang w:val="zh-CN"/>
        </w:rPr>
      </w:pPr>
      <w:r>
        <w:rPr>
          <w:rFonts w:cs="Times New Roman" w:asciiTheme="minorEastAsia" w:hAnsiTheme="minorEastAsia"/>
          <w:sz w:val="24"/>
          <w:szCs w:val="24"/>
          <w:lang w:val="zh-CN"/>
        </w:rPr>
        <w:fldChar w:fldCharType="begin"/>
      </w:r>
      <w:r>
        <w:rPr>
          <w:rFonts w:cs="Times New Roman" w:asciiTheme="minorEastAsia" w:hAnsiTheme="minorEastAsia"/>
          <w:sz w:val="24"/>
          <w:szCs w:val="24"/>
          <w:lang w:val="zh-CN"/>
        </w:rPr>
        <w:instrText xml:space="preserve"> </w:instrText>
      </w:r>
      <w:r>
        <w:rPr>
          <w:rFonts w:hint="eastAsia" w:cs="Times New Roman" w:asciiTheme="minorEastAsia" w:hAnsiTheme="minorEastAsia"/>
          <w:sz w:val="24"/>
          <w:szCs w:val="24"/>
          <w:lang w:val="zh-CN"/>
        </w:rPr>
        <w:instrText xml:space="preserve">= 5 \* GB3</w:instrText>
      </w:r>
      <w:r>
        <w:rPr>
          <w:rFonts w:cs="Times New Roman" w:asciiTheme="minorEastAsia" w:hAnsiTheme="minorEastAsia"/>
          <w:sz w:val="24"/>
          <w:szCs w:val="24"/>
          <w:lang w:val="zh-CN"/>
        </w:rPr>
        <w:instrText xml:space="preserve"> </w:instrText>
      </w:r>
      <w:r>
        <w:rPr>
          <w:rFonts w:cs="Times New Roman" w:asciiTheme="minorEastAsia" w:hAnsiTheme="minorEastAsia"/>
          <w:sz w:val="24"/>
          <w:szCs w:val="24"/>
          <w:lang w:val="zh-CN"/>
        </w:rPr>
        <w:fldChar w:fldCharType="separate"/>
      </w:r>
      <w:r>
        <w:rPr>
          <w:rFonts w:hint="eastAsia" w:cs="Times New Roman" w:asciiTheme="minorEastAsia" w:hAnsiTheme="minorEastAsia"/>
          <w:sz w:val="24"/>
          <w:szCs w:val="24"/>
          <w:lang w:val="zh-CN"/>
        </w:rPr>
        <w:t>⑤</w:t>
      </w:r>
      <w:r>
        <w:rPr>
          <w:rFonts w:cs="Times New Roman" w:asciiTheme="minorEastAsia" w:hAnsiTheme="minorEastAsia"/>
          <w:sz w:val="24"/>
          <w:szCs w:val="24"/>
          <w:lang w:val="zh-CN"/>
        </w:rPr>
        <w:fldChar w:fldCharType="end"/>
      </w:r>
      <w:r>
        <w:rPr>
          <w:rFonts w:hint="eastAsia" w:cs="Times New Roman" w:asciiTheme="minorEastAsia" w:hAnsiTheme="minorEastAsia"/>
          <w:sz w:val="24"/>
          <w:szCs w:val="24"/>
          <w:lang w:val="zh-CN"/>
        </w:rPr>
        <w:t>由</w:t>
      </w:r>
      <w:r>
        <w:rPr>
          <w:rFonts w:cs="Times New Roman" w:asciiTheme="minorEastAsia" w:hAnsiTheme="minorEastAsia"/>
          <w:sz w:val="24"/>
          <w:szCs w:val="24"/>
          <w:lang w:val="zh-CN"/>
        </w:rPr>
        <w:t>人力资源处在</w:t>
      </w:r>
      <w:r>
        <w:rPr>
          <w:rFonts w:hint="eastAsia" w:cs="Times New Roman" w:asciiTheme="minorEastAsia" w:hAnsiTheme="minorEastAsia"/>
          <w:sz w:val="24"/>
          <w:szCs w:val="24"/>
          <w:lang w:val="zh-CN"/>
        </w:rPr>
        <w:t>全国</w:t>
      </w:r>
      <w:r>
        <w:rPr>
          <w:rFonts w:cs="Times New Roman" w:asciiTheme="minorEastAsia" w:hAnsiTheme="minorEastAsia"/>
          <w:sz w:val="24"/>
          <w:szCs w:val="24"/>
          <w:lang w:val="zh-CN"/>
        </w:rPr>
        <w:t>博后管理网站查询确认为首站博后的</w:t>
      </w:r>
    </w:p>
    <w:p w14:paraId="6B37E832">
      <w:pPr>
        <w:spacing w:line="360" w:lineRule="auto"/>
        <w:ind w:firstLine="480" w:firstLineChars="200"/>
        <w:contextualSpacing/>
        <w:rPr>
          <w:rFonts w:cs="Times New Roman" w:asciiTheme="minorEastAsia" w:hAnsiTheme="minorEastAsia"/>
          <w:sz w:val="24"/>
          <w:szCs w:val="24"/>
          <w:lang w:val="zh-CN"/>
        </w:rPr>
      </w:pPr>
    </w:p>
    <w:p w14:paraId="547B6576">
      <w:pPr>
        <w:pStyle w:val="5"/>
        <w:spacing w:line="360" w:lineRule="auto"/>
        <w:ind w:left="360" w:firstLine="120" w:firstLineChars="50"/>
        <w:rPr>
          <w:rFonts w:hint="eastAsia" w:asciiTheme="minorEastAsia" w:hAnsiTheme="minorEastAsia"/>
          <w:sz w:val="24"/>
          <w:szCs w:val="24"/>
        </w:rPr>
      </w:pPr>
      <w:r>
        <w:rPr>
          <w:rFonts w:asciiTheme="minorEastAsia" w:hAnsiTheme="minorEastAsia"/>
          <w:sz w:val="24"/>
          <w:szCs w:val="24"/>
        </w:rPr>
        <w:t>以上资料</w:t>
      </w:r>
      <w:r>
        <w:rPr>
          <w:rFonts w:hint="eastAsia" w:asciiTheme="minorEastAsia" w:hAnsiTheme="minorEastAsia"/>
          <w:sz w:val="24"/>
          <w:szCs w:val="24"/>
        </w:rPr>
        <w:t>除合同</w:t>
      </w:r>
      <w:r>
        <w:rPr>
          <w:rFonts w:asciiTheme="minorEastAsia" w:hAnsiTheme="minorEastAsia"/>
          <w:sz w:val="24"/>
          <w:szCs w:val="24"/>
        </w:rPr>
        <w:t>和</w:t>
      </w:r>
      <w:r>
        <w:rPr>
          <w:rFonts w:hint="eastAsia" w:asciiTheme="minorEastAsia" w:hAnsiTheme="minorEastAsia"/>
          <w:sz w:val="24"/>
          <w:szCs w:val="24"/>
        </w:rPr>
        <w:t>护照</w:t>
      </w:r>
      <w:r>
        <w:rPr>
          <w:rFonts w:asciiTheme="minorEastAsia" w:hAnsiTheme="minorEastAsia"/>
          <w:sz w:val="24"/>
          <w:szCs w:val="24"/>
        </w:rPr>
        <w:t>可以提供复印件之外</w:t>
      </w:r>
      <w:r>
        <w:rPr>
          <w:rFonts w:hint="eastAsia" w:asciiTheme="minorEastAsia" w:hAnsiTheme="minorEastAsia"/>
          <w:sz w:val="24"/>
          <w:szCs w:val="24"/>
        </w:rPr>
        <w:t>，</w:t>
      </w:r>
      <w:r>
        <w:rPr>
          <w:rFonts w:asciiTheme="minorEastAsia" w:hAnsiTheme="minorEastAsia"/>
          <w:sz w:val="24"/>
          <w:szCs w:val="24"/>
        </w:rPr>
        <w:t>其他均应提供正本</w:t>
      </w:r>
      <w:r>
        <w:rPr>
          <w:rFonts w:hint="eastAsia" w:asciiTheme="minorEastAsia" w:hAnsiTheme="minorEastAsia"/>
          <w:sz w:val="24"/>
          <w:szCs w:val="24"/>
        </w:rPr>
        <w:t>；</w:t>
      </w:r>
      <w:r>
        <w:rPr>
          <w:rFonts w:asciiTheme="minorEastAsia" w:hAnsiTheme="minorEastAsia"/>
          <w:b/>
          <w:bCs/>
          <w:sz w:val="24"/>
          <w:szCs w:val="24"/>
        </w:rPr>
        <w:t>最</w:t>
      </w:r>
      <w:r>
        <w:rPr>
          <w:rFonts w:hint="eastAsia" w:asciiTheme="minorEastAsia" w:hAnsiTheme="minorEastAsia"/>
          <w:b/>
          <w:bCs/>
          <w:sz w:val="24"/>
          <w:szCs w:val="24"/>
        </w:rPr>
        <w:t>迟</w:t>
      </w:r>
      <w:r>
        <w:rPr>
          <w:rFonts w:asciiTheme="minorEastAsia" w:hAnsiTheme="minorEastAsia"/>
          <w:b/>
          <w:bCs/>
          <w:sz w:val="24"/>
          <w:szCs w:val="24"/>
        </w:rPr>
        <w:t>应在</w:t>
      </w:r>
      <w:r>
        <w:rPr>
          <w:rFonts w:hint="eastAsia" w:asciiTheme="minorEastAsia" w:hAnsiTheme="minorEastAsia"/>
          <w:b/>
          <w:bCs/>
          <w:sz w:val="24"/>
          <w:szCs w:val="24"/>
        </w:rPr>
        <w:t>外籍</w:t>
      </w:r>
      <w:r>
        <w:rPr>
          <w:rFonts w:asciiTheme="minorEastAsia" w:hAnsiTheme="minorEastAsia"/>
          <w:b/>
          <w:bCs/>
          <w:sz w:val="24"/>
          <w:szCs w:val="24"/>
        </w:rPr>
        <w:t>博后报到</w:t>
      </w:r>
      <w:r>
        <w:rPr>
          <w:rFonts w:hint="eastAsia" w:asciiTheme="minorEastAsia" w:hAnsiTheme="minorEastAsia"/>
          <w:b/>
          <w:bCs/>
          <w:sz w:val="24"/>
          <w:szCs w:val="24"/>
        </w:rPr>
        <w:t>之后</w:t>
      </w:r>
      <w:r>
        <w:rPr>
          <w:rFonts w:asciiTheme="minorEastAsia" w:hAnsiTheme="minorEastAsia"/>
          <w:b/>
          <w:bCs/>
          <w:sz w:val="24"/>
          <w:szCs w:val="24"/>
        </w:rPr>
        <w:t>一个月内交齐</w:t>
      </w:r>
      <w:r>
        <w:rPr>
          <w:rFonts w:hint="eastAsia" w:asciiTheme="minorEastAsia" w:hAnsiTheme="minorEastAsia"/>
          <w:b/>
          <w:bCs/>
          <w:sz w:val="24"/>
          <w:szCs w:val="24"/>
        </w:rPr>
        <w:t>。</w:t>
      </w:r>
      <w:r>
        <w:rPr>
          <w:rFonts w:hint="eastAsia" w:asciiTheme="minorEastAsia" w:hAnsiTheme="minorEastAsia"/>
          <w:sz w:val="24"/>
          <w:szCs w:val="24"/>
        </w:rPr>
        <w:t>如</w:t>
      </w:r>
      <w:r>
        <w:rPr>
          <w:rFonts w:asciiTheme="minorEastAsia" w:hAnsiTheme="minorEastAsia"/>
          <w:sz w:val="24"/>
          <w:szCs w:val="24"/>
        </w:rPr>
        <w:t>最终</w:t>
      </w:r>
      <w:r>
        <w:rPr>
          <w:rFonts w:hint="eastAsia" w:asciiTheme="minorEastAsia" w:hAnsiTheme="minorEastAsia"/>
          <w:sz w:val="24"/>
          <w:szCs w:val="24"/>
        </w:rPr>
        <w:t>未</w:t>
      </w:r>
      <w:r>
        <w:rPr>
          <w:rFonts w:asciiTheme="minorEastAsia" w:hAnsiTheme="minorEastAsia"/>
          <w:sz w:val="24"/>
          <w:szCs w:val="24"/>
        </w:rPr>
        <w:t>达到免税条件的，已</w:t>
      </w:r>
      <w:r>
        <w:rPr>
          <w:rFonts w:hint="eastAsia" w:asciiTheme="minorEastAsia" w:hAnsiTheme="minorEastAsia"/>
          <w:sz w:val="24"/>
          <w:szCs w:val="24"/>
        </w:rPr>
        <w:t>享受</w:t>
      </w:r>
      <w:r>
        <w:rPr>
          <w:rFonts w:asciiTheme="minorEastAsia" w:hAnsiTheme="minorEastAsia"/>
          <w:sz w:val="24"/>
          <w:szCs w:val="24"/>
        </w:rPr>
        <w:t>免税待遇的收入将重新计税并补扣税款。</w:t>
      </w:r>
    </w:p>
    <w:p w14:paraId="5F4054F1">
      <w:pPr>
        <w:spacing w:line="360" w:lineRule="auto"/>
      </w:pPr>
      <w:r>
        <w:rPr>
          <w:rFonts w:hint="eastAsia"/>
        </w:rPr>
        <w:t xml:space="preserve"> </w:t>
      </w:r>
    </w:p>
    <w:p w14:paraId="4F5EBA6C">
      <w:pPr>
        <w:spacing w:line="360" w:lineRule="auto"/>
      </w:pPr>
      <w:bookmarkStart w:id="1" w:name="_GoBack"/>
      <w:bookmarkEnd w:id="1"/>
    </w:p>
    <w:p w14:paraId="4B0DBE64">
      <w:pPr>
        <w:spacing w:line="360" w:lineRule="auto"/>
      </w:pPr>
    </w:p>
    <w:p w14:paraId="5A1BB26C">
      <w:pPr>
        <w:spacing w:line="360" w:lineRule="auto"/>
      </w:pPr>
    </w:p>
    <w:p w14:paraId="70A52318">
      <w:pPr>
        <w:spacing w:line="360" w:lineRule="auto"/>
      </w:pPr>
    </w:p>
    <w:p w14:paraId="6AEB1FDC">
      <w:pPr>
        <w:spacing w:line="360" w:lineRule="auto"/>
      </w:pPr>
    </w:p>
    <w:p w14:paraId="0B8D2ADA">
      <w:pPr>
        <w:spacing w:line="360" w:lineRule="auto"/>
      </w:pPr>
    </w:p>
    <w:p w14:paraId="59214FA9">
      <w:pPr>
        <w:spacing w:line="360" w:lineRule="auto"/>
      </w:pPr>
    </w:p>
    <w:p w14:paraId="013FA271">
      <w:pPr>
        <w:spacing w:line="360" w:lineRule="auto"/>
      </w:pPr>
    </w:p>
    <w:p w14:paraId="10A05D47">
      <w:pPr>
        <w:spacing w:line="360" w:lineRule="auto"/>
      </w:pPr>
    </w:p>
    <w:p w14:paraId="230997C4">
      <w:pPr>
        <w:spacing w:line="360" w:lineRule="auto"/>
      </w:pPr>
    </w:p>
    <w:p w14:paraId="03BBF472">
      <w:pPr>
        <w:spacing w:line="360" w:lineRule="auto"/>
      </w:pPr>
    </w:p>
    <w:p w14:paraId="1070E8CD">
      <w:pPr>
        <w:spacing w:line="360" w:lineRule="auto"/>
      </w:pPr>
    </w:p>
    <w:p w14:paraId="52A402FA">
      <w:pPr>
        <w:spacing w:line="360" w:lineRule="auto"/>
      </w:pPr>
    </w:p>
    <w:p w14:paraId="4038ECDF">
      <w:pPr>
        <w:spacing w:line="360" w:lineRule="auto"/>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1031"/>
        <w:gridCol w:w="1032"/>
        <w:gridCol w:w="2102"/>
        <w:gridCol w:w="1032"/>
        <w:gridCol w:w="1224"/>
      </w:tblGrid>
      <w:tr w14:paraId="1796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340" w:type="dxa"/>
            <w:noWrap/>
          </w:tcPr>
          <w:p w14:paraId="7DAACFB8">
            <w:pPr>
              <w:spacing w:line="360" w:lineRule="auto"/>
              <w:rPr>
                <w:b/>
                <w:bCs/>
              </w:rPr>
            </w:pPr>
            <w:bookmarkStart w:id="0" w:name="RANGE!A1:F19"/>
            <w:r>
              <w:rPr>
                <w:rFonts w:hint="eastAsia"/>
                <w:b/>
                <w:bCs/>
              </w:rPr>
              <w:t>附件 Attach Form(s)</w:t>
            </w:r>
            <w:bookmarkEnd w:id="0"/>
          </w:p>
        </w:tc>
        <w:tc>
          <w:tcPr>
            <w:tcW w:w="2000" w:type="dxa"/>
            <w:noWrap/>
          </w:tcPr>
          <w:p w14:paraId="7EE16C5E">
            <w:pPr>
              <w:spacing w:line="360" w:lineRule="auto"/>
              <w:rPr>
                <w:b/>
                <w:bCs/>
              </w:rPr>
            </w:pPr>
          </w:p>
        </w:tc>
        <w:tc>
          <w:tcPr>
            <w:tcW w:w="2000" w:type="dxa"/>
            <w:noWrap/>
          </w:tcPr>
          <w:p w14:paraId="2B7BB584">
            <w:pPr>
              <w:spacing w:line="360" w:lineRule="auto"/>
            </w:pPr>
          </w:p>
        </w:tc>
        <w:tc>
          <w:tcPr>
            <w:tcW w:w="4340" w:type="dxa"/>
            <w:noWrap/>
          </w:tcPr>
          <w:p w14:paraId="45DCDA72">
            <w:pPr>
              <w:spacing w:line="360" w:lineRule="auto"/>
            </w:pPr>
          </w:p>
        </w:tc>
        <w:tc>
          <w:tcPr>
            <w:tcW w:w="2000" w:type="dxa"/>
            <w:noWrap/>
          </w:tcPr>
          <w:p w14:paraId="47590F6E">
            <w:pPr>
              <w:spacing w:line="360" w:lineRule="auto"/>
            </w:pPr>
          </w:p>
        </w:tc>
        <w:tc>
          <w:tcPr>
            <w:tcW w:w="2420" w:type="dxa"/>
            <w:noWrap/>
          </w:tcPr>
          <w:p w14:paraId="666E1A48">
            <w:pPr>
              <w:spacing w:line="360" w:lineRule="auto"/>
            </w:pPr>
          </w:p>
        </w:tc>
      </w:tr>
      <w:tr w14:paraId="290A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7100" w:type="dxa"/>
            <w:gridSpan w:val="6"/>
          </w:tcPr>
          <w:p w14:paraId="14656F9A">
            <w:pPr>
              <w:spacing w:line="360" w:lineRule="auto"/>
              <w:rPr>
                <w:b/>
                <w:bCs/>
              </w:rPr>
            </w:pPr>
            <w:r>
              <w:rPr>
                <w:rFonts w:hint="eastAsia"/>
                <w:b/>
                <w:bCs/>
              </w:rPr>
              <w:t>非居民纳税人享受协定待遇信息报告表</w:t>
            </w:r>
            <w:r>
              <w:rPr>
                <w:rFonts w:hint="eastAsia"/>
                <w:b/>
                <w:bCs/>
              </w:rPr>
              <w:br w:type="textWrapping"/>
            </w:r>
            <w:r>
              <w:rPr>
                <w:rFonts w:hint="eastAsia"/>
                <w:b/>
                <w:bCs/>
              </w:rPr>
              <w:t>Information Reporting Form for Non-resident Taxpayers Claiming Treaty Benefits</w:t>
            </w:r>
          </w:p>
        </w:tc>
      </w:tr>
      <w:tr w14:paraId="120D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4340" w:type="dxa"/>
            <w:noWrap/>
          </w:tcPr>
          <w:p w14:paraId="07841E6A">
            <w:pPr>
              <w:spacing w:line="360" w:lineRule="auto"/>
              <w:rPr>
                <w:b/>
                <w:bCs/>
              </w:rPr>
            </w:pPr>
          </w:p>
        </w:tc>
        <w:tc>
          <w:tcPr>
            <w:tcW w:w="2000" w:type="dxa"/>
            <w:noWrap/>
          </w:tcPr>
          <w:p w14:paraId="5F47D340">
            <w:pPr>
              <w:spacing w:line="360" w:lineRule="auto"/>
            </w:pPr>
          </w:p>
        </w:tc>
        <w:tc>
          <w:tcPr>
            <w:tcW w:w="2000" w:type="dxa"/>
            <w:noWrap/>
          </w:tcPr>
          <w:p w14:paraId="49C42267">
            <w:pPr>
              <w:spacing w:line="360" w:lineRule="auto"/>
            </w:pPr>
          </w:p>
        </w:tc>
        <w:tc>
          <w:tcPr>
            <w:tcW w:w="8760" w:type="dxa"/>
            <w:gridSpan w:val="3"/>
          </w:tcPr>
          <w:p w14:paraId="03A936F8">
            <w:pPr>
              <w:spacing w:line="360" w:lineRule="auto"/>
            </w:pPr>
            <w:r>
              <w:rPr>
                <w:rFonts w:hint="eastAsia"/>
              </w:rPr>
              <w:t>金额单位：人民币元（列至角分）</w:t>
            </w:r>
            <w:r>
              <w:rPr>
                <w:rFonts w:hint="eastAsia"/>
              </w:rPr>
              <w:br w:type="textWrapping"/>
            </w:r>
            <w:r>
              <w:rPr>
                <w:rFonts w:hint="eastAsia"/>
              </w:rPr>
              <w:t>Monetary unit: RMB Yuan (Keep two decimal places)</w:t>
            </w:r>
          </w:p>
        </w:tc>
      </w:tr>
      <w:tr w14:paraId="7329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7100" w:type="dxa"/>
            <w:gridSpan w:val="6"/>
          </w:tcPr>
          <w:p w14:paraId="45756444">
            <w:pPr>
              <w:spacing w:line="360" w:lineRule="auto"/>
            </w:pPr>
            <w:r>
              <w:rPr>
                <w:rFonts w:hint="eastAsia"/>
              </w:rPr>
              <w:t>非居民纳税人填写第1项至第17项信息，并对填报信息的真实性、准确性、合法性承担法律责任。</w:t>
            </w:r>
            <w:r>
              <w:rPr>
                <w:rFonts w:hint="eastAsia"/>
              </w:rPr>
              <w:br w:type="textWrapping"/>
            </w:r>
            <w:r>
              <w:rPr>
                <w:rFonts w:hint="eastAsia"/>
              </w:rPr>
              <w:t>Non-resident Taxpayers fill in the blanks of item 1 to 17 and take legal responsibility for the authenticity, accuracy and legitimacy of the information.</w:t>
            </w:r>
          </w:p>
        </w:tc>
      </w:tr>
      <w:tr w14:paraId="07A4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4340" w:type="dxa"/>
          </w:tcPr>
          <w:p w14:paraId="33CB131A">
            <w:pPr>
              <w:spacing w:line="360" w:lineRule="auto"/>
            </w:pPr>
            <w:r>
              <w:rPr>
                <w:rFonts w:hint="eastAsia"/>
              </w:rPr>
              <w:t>1.中文名称</w:t>
            </w:r>
            <w:r>
              <w:rPr>
                <w:rFonts w:hint="eastAsia"/>
              </w:rPr>
              <w:br w:type="textWrapping"/>
            </w:r>
            <w:r>
              <w:rPr>
                <w:rFonts w:hint="eastAsia"/>
              </w:rPr>
              <w:t>Name in Chinese</w:t>
            </w:r>
          </w:p>
        </w:tc>
        <w:tc>
          <w:tcPr>
            <w:tcW w:w="4000" w:type="dxa"/>
            <w:gridSpan w:val="2"/>
          </w:tcPr>
          <w:p w14:paraId="25D21883">
            <w:pPr>
              <w:spacing w:line="360" w:lineRule="auto"/>
            </w:pPr>
            <w:r>
              <w:rPr>
                <w:rFonts w:hint="eastAsia"/>
              </w:rPr>
              <w:t>　</w:t>
            </w:r>
          </w:p>
        </w:tc>
        <w:tc>
          <w:tcPr>
            <w:tcW w:w="4340" w:type="dxa"/>
          </w:tcPr>
          <w:p w14:paraId="2BB5B51D">
            <w:pPr>
              <w:spacing w:line="360" w:lineRule="auto"/>
            </w:pPr>
            <w:r>
              <w:rPr>
                <w:rFonts w:hint="eastAsia"/>
              </w:rPr>
              <w:t>2.在中国的纳税人识别号（统一社会信用代码）</w:t>
            </w:r>
            <w:r>
              <w:rPr>
                <w:rFonts w:hint="eastAsia"/>
              </w:rPr>
              <w:br w:type="textWrapping"/>
            </w:r>
            <w:r>
              <w:rPr>
                <w:rFonts w:hint="eastAsia"/>
              </w:rPr>
              <w:t>Tax identification number in China (Uniform social credit code)</w:t>
            </w:r>
          </w:p>
        </w:tc>
        <w:tc>
          <w:tcPr>
            <w:tcW w:w="4420" w:type="dxa"/>
            <w:gridSpan w:val="2"/>
          </w:tcPr>
          <w:p w14:paraId="14B7CFAE">
            <w:pPr>
              <w:spacing w:line="360" w:lineRule="auto"/>
            </w:pPr>
            <w:r>
              <w:rPr>
                <w:rFonts w:hint="eastAsia"/>
              </w:rPr>
              <w:t>　</w:t>
            </w:r>
          </w:p>
        </w:tc>
      </w:tr>
      <w:tr w14:paraId="5F21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4340" w:type="dxa"/>
          </w:tcPr>
          <w:p w14:paraId="685E04E5">
            <w:pPr>
              <w:spacing w:line="360" w:lineRule="auto"/>
            </w:pPr>
            <w:r>
              <w:rPr>
                <w:rFonts w:hint="eastAsia"/>
              </w:rPr>
              <w:t>3.在居民国（地区）名称</w:t>
            </w:r>
            <w:r>
              <w:rPr>
                <w:rFonts w:hint="eastAsia"/>
              </w:rPr>
              <w:br w:type="textWrapping"/>
            </w:r>
            <w:r>
              <w:rPr>
                <w:rFonts w:hint="eastAsia"/>
              </w:rPr>
              <w:t>Name in resident jurisdiction</w:t>
            </w:r>
          </w:p>
        </w:tc>
        <w:tc>
          <w:tcPr>
            <w:tcW w:w="4000" w:type="dxa"/>
            <w:gridSpan w:val="2"/>
          </w:tcPr>
          <w:p w14:paraId="52EC6A59">
            <w:pPr>
              <w:spacing w:line="360" w:lineRule="auto"/>
            </w:pPr>
            <w:r>
              <w:rPr>
                <w:rFonts w:hint="eastAsia"/>
              </w:rPr>
              <w:t>　</w:t>
            </w:r>
          </w:p>
        </w:tc>
        <w:tc>
          <w:tcPr>
            <w:tcW w:w="4340" w:type="dxa"/>
          </w:tcPr>
          <w:p w14:paraId="0C4396CB">
            <w:pPr>
              <w:spacing w:line="360" w:lineRule="auto"/>
            </w:pPr>
            <w:r>
              <w:rPr>
                <w:rFonts w:hint="eastAsia"/>
              </w:rPr>
              <w:t>4.在居民国（地区）的纳税人识别号</w:t>
            </w:r>
            <w:r>
              <w:rPr>
                <w:rFonts w:hint="eastAsia"/>
              </w:rPr>
              <w:br w:type="textWrapping"/>
            </w:r>
            <w:r>
              <w:rPr>
                <w:rFonts w:hint="eastAsia"/>
              </w:rPr>
              <w:t>Tax identification number in resident jurisdiction</w:t>
            </w:r>
          </w:p>
        </w:tc>
        <w:tc>
          <w:tcPr>
            <w:tcW w:w="4420" w:type="dxa"/>
            <w:gridSpan w:val="2"/>
          </w:tcPr>
          <w:p w14:paraId="7D43D169">
            <w:pPr>
              <w:spacing w:line="360" w:lineRule="auto"/>
            </w:pPr>
            <w:r>
              <w:rPr>
                <w:rFonts w:hint="eastAsia"/>
              </w:rPr>
              <w:t>　</w:t>
            </w:r>
          </w:p>
        </w:tc>
      </w:tr>
      <w:tr w14:paraId="216F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4340" w:type="dxa"/>
          </w:tcPr>
          <w:p w14:paraId="3C733E18">
            <w:pPr>
              <w:spacing w:line="360" w:lineRule="auto"/>
            </w:pPr>
            <w:r>
              <w:rPr>
                <w:rFonts w:hint="eastAsia"/>
              </w:rPr>
              <w:t>5.在中国的联系地址、邮政编码</w:t>
            </w:r>
            <w:r>
              <w:rPr>
                <w:rFonts w:hint="eastAsia"/>
              </w:rPr>
              <w:br w:type="textWrapping"/>
            </w:r>
            <w:r>
              <w:rPr>
                <w:rFonts w:hint="eastAsia"/>
              </w:rPr>
              <w:t>Contact address and zip code in China</w:t>
            </w:r>
          </w:p>
        </w:tc>
        <w:tc>
          <w:tcPr>
            <w:tcW w:w="4000" w:type="dxa"/>
            <w:gridSpan w:val="2"/>
          </w:tcPr>
          <w:p w14:paraId="37DBC701">
            <w:pPr>
              <w:spacing w:line="360" w:lineRule="auto"/>
            </w:pPr>
            <w:r>
              <w:rPr>
                <w:rFonts w:hint="eastAsia"/>
              </w:rPr>
              <w:t>　</w:t>
            </w:r>
          </w:p>
        </w:tc>
        <w:tc>
          <w:tcPr>
            <w:tcW w:w="4340" w:type="dxa"/>
          </w:tcPr>
          <w:p w14:paraId="37BFE410">
            <w:pPr>
              <w:spacing w:line="360" w:lineRule="auto"/>
            </w:pPr>
            <w:r>
              <w:rPr>
                <w:rFonts w:hint="eastAsia"/>
              </w:rPr>
              <w:t>6.在中国的联系电话</w:t>
            </w:r>
            <w:r>
              <w:rPr>
                <w:rFonts w:hint="eastAsia"/>
              </w:rPr>
              <w:br w:type="textWrapping"/>
            </w:r>
            <w:r>
              <w:rPr>
                <w:rFonts w:hint="eastAsia"/>
              </w:rPr>
              <w:t>Telephone number in China</w:t>
            </w:r>
          </w:p>
        </w:tc>
        <w:tc>
          <w:tcPr>
            <w:tcW w:w="4420" w:type="dxa"/>
            <w:gridSpan w:val="2"/>
          </w:tcPr>
          <w:p w14:paraId="1FBCB525">
            <w:pPr>
              <w:spacing w:line="360" w:lineRule="auto"/>
            </w:pPr>
            <w:r>
              <w:rPr>
                <w:rFonts w:hint="eastAsia"/>
              </w:rPr>
              <w:t>　</w:t>
            </w:r>
          </w:p>
        </w:tc>
      </w:tr>
      <w:tr w14:paraId="7AD8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4340" w:type="dxa"/>
          </w:tcPr>
          <w:p w14:paraId="14467631">
            <w:pPr>
              <w:spacing w:line="360" w:lineRule="auto"/>
            </w:pPr>
            <w:r>
              <w:rPr>
                <w:rFonts w:hint="eastAsia"/>
              </w:rPr>
              <w:t>7.在居民国（地区）的联系地址、邮政编码</w:t>
            </w:r>
            <w:r>
              <w:rPr>
                <w:rFonts w:hint="eastAsia"/>
              </w:rPr>
              <w:br w:type="textWrapping"/>
            </w:r>
            <w:r>
              <w:rPr>
                <w:rFonts w:hint="eastAsia"/>
              </w:rPr>
              <w:t>Contact address and zip code in resident jurisdiction</w:t>
            </w:r>
          </w:p>
        </w:tc>
        <w:tc>
          <w:tcPr>
            <w:tcW w:w="4000" w:type="dxa"/>
            <w:gridSpan w:val="2"/>
          </w:tcPr>
          <w:p w14:paraId="3149DF32">
            <w:pPr>
              <w:spacing w:line="360" w:lineRule="auto"/>
            </w:pPr>
            <w:r>
              <w:rPr>
                <w:rFonts w:hint="eastAsia"/>
              </w:rPr>
              <w:t>　</w:t>
            </w:r>
          </w:p>
        </w:tc>
        <w:tc>
          <w:tcPr>
            <w:tcW w:w="4340" w:type="dxa"/>
          </w:tcPr>
          <w:p w14:paraId="76EBA410">
            <w:pPr>
              <w:spacing w:line="360" w:lineRule="auto"/>
            </w:pPr>
            <w:r>
              <w:rPr>
                <w:rFonts w:hint="eastAsia"/>
              </w:rPr>
              <w:t>8.在居民国（地区）的联系电话</w:t>
            </w:r>
            <w:r>
              <w:rPr>
                <w:rFonts w:hint="eastAsia"/>
              </w:rPr>
              <w:br w:type="textWrapping"/>
            </w:r>
            <w:r>
              <w:rPr>
                <w:rFonts w:hint="eastAsia"/>
              </w:rPr>
              <w:t>Telephone number in resident jurisdiction</w:t>
            </w:r>
          </w:p>
        </w:tc>
        <w:tc>
          <w:tcPr>
            <w:tcW w:w="4420" w:type="dxa"/>
            <w:gridSpan w:val="2"/>
          </w:tcPr>
          <w:p w14:paraId="2658162A">
            <w:pPr>
              <w:spacing w:line="360" w:lineRule="auto"/>
            </w:pPr>
            <w:r>
              <w:rPr>
                <w:rFonts w:hint="eastAsia"/>
              </w:rPr>
              <w:t>　</w:t>
            </w:r>
          </w:p>
        </w:tc>
      </w:tr>
      <w:tr w14:paraId="073B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4340" w:type="dxa"/>
          </w:tcPr>
          <w:p w14:paraId="71B484F5">
            <w:pPr>
              <w:spacing w:line="360" w:lineRule="auto"/>
            </w:pPr>
            <w:r>
              <w:rPr>
                <w:rFonts w:hint="eastAsia"/>
              </w:rPr>
              <w:t>9.居民国（地区）</w:t>
            </w:r>
            <w:r>
              <w:rPr>
                <w:rFonts w:hint="eastAsia"/>
              </w:rPr>
              <w:br w:type="textWrapping"/>
            </w:r>
            <w:r>
              <w:rPr>
                <w:rFonts w:hint="eastAsia"/>
              </w:rPr>
              <w:t>Resident jurisdiction</w:t>
            </w:r>
          </w:p>
        </w:tc>
        <w:tc>
          <w:tcPr>
            <w:tcW w:w="4000" w:type="dxa"/>
            <w:gridSpan w:val="2"/>
          </w:tcPr>
          <w:p w14:paraId="7942E566">
            <w:pPr>
              <w:spacing w:line="360" w:lineRule="auto"/>
            </w:pPr>
            <w:r>
              <w:rPr>
                <w:rFonts w:hint="eastAsia"/>
              </w:rPr>
              <w:t>　</w:t>
            </w:r>
          </w:p>
        </w:tc>
        <w:tc>
          <w:tcPr>
            <w:tcW w:w="4340" w:type="dxa"/>
          </w:tcPr>
          <w:p w14:paraId="330B16B9">
            <w:pPr>
              <w:spacing w:line="360" w:lineRule="auto"/>
            </w:pPr>
            <w:r>
              <w:rPr>
                <w:rFonts w:hint="eastAsia"/>
              </w:rPr>
              <w:t>10.电子邮箱</w:t>
            </w:r>
            <w:r>
              <w:rPr>
                <w:rFonts w:hint="eastAsia"/>
              </w:rPr>
              <w:br w:type="textWrapping"/>
            </w:r>
            <w:r>
              <w:rPr>
                <w:rFonts w:hint="eastAsia"/>
              </w:rPr>
              <w:t>E-mail address</w:t>
            </w:r>
          </w:p>
        </w:tc>
        <w:tc>
          <w:tcPr>
            <w:tcW w:w="4420" w:type="dxa"/>
            <w:gridSpan w:val="2"/>
          </w:tcPr>
          <w:p w14:paraId="7773002A">
            <w:pPr>
              <w:spacing w:line="360" w:lineRule="auto"/>
            </w:pPr>
            <w:r>
              <w:rPr>
                <w:rFonts w:hint="eastAsia"/>
              </w:rPr>
              <w:t>　</w:t>
            </w:r>
          </w:p>
        </w:tc>
      </w:tr>
      <w:tr w14:paraId="02E4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4340" w:type="dxa"/>
          </w:tcPr>
          <w:p w14:paraId="4615E1EB">
            <w:pPr>
              <w:spacing w:line="360" w:lineRule="auto"/>
            </w:pPr>
            <w:r>
              <w:rPr>
                <w:rFonts w:hint="eastAsia"/>
              </w:rPr>
              <w:t>11.享受协定名称</w:t>
            </w:r>
            <w:r>
              <w:rPr>
                <w:rFonts w:hint="eastAsia"/>
              </w:rPr>
              <w:br w:type="textWrapping"/>
            </w:r>
            <w:r>
              <w:rPr>
                <w:rFonts w:hint="eastAsia"/>
              </w:rPr>
              <w:t>The applicable treaty</w:t>
            </w:r>
          </w:p>
        </w:tc>
        <w:tc>
          <w:tcPr>
            <w:tcW w:w="2000" w:type="dxa"/>
          </w:tcPr>
          <w:p w14:paraId="5A58C63F">
            <w:pPr>
              <w:spacing w:line="360" w:lineRule="auto"/>
            </w:pPr>
            <w:r>
              <w:rPr>
                <w:rFonts w:hint="eastAsia"/>
              </w:rPr>
              <w:t xml:space="preserve">                 </w:t>
            </w:r>
          </w:p>
        </w:tc>
        <w:tc>
          <w:tcPr>
            <w:tcW w:w="2000" w:type="dxa"/>
          </w:tcPr>
          <w:p w14:paraId="380F5824">
            <w:pPr>
              <w:spacing w:line="360" w:lineRule="auto"/>
            </w:pPr>
            <w:r>
              <w:rPr>
                <w:rFonts w:hint="eastAsia"/>
              </w:rPr>
              <w:t>　</w:t>
            </w:r>
          </w:p>
        </w:tc>
        <w:tc>
          <w:tcPr>
            <w:tcW w:w="4340" w:type="dxa"/>
          </w:tcPr>
          <w:p w14:paraId="5EAA9E94">
            <w:pPr>
              <w:spacing w:line="360" w:lineRule="auto"/>
            </w:pPr>
            <w:r>
              <w:rPr>
                <w:rFonts w:hint="eastAsia"/>
              </w:rPr>
              <w:t>12.适用协定条款名称</w:t>
            </w:r>
            <w:r>
              <w:rPr>
                <w:rFonts w:hint="eastAsia"/>
              </w:rPr>
              <w:br w:type="textWrapping"/>
            </w:r>
            <w:r>
              <w:rPr>
                <w:rFonts w:hint="eastAsia"/>
              </w:rPr>
              <w:t>Applicable articles of the treaty</w:t>
            </w:r>
          </w:p>
        </w:tc>
        <w:tc>
          <w:tcPr>
            <w:tcW w:w="4420" w:type="dxa"/>
            <w:gridSpan w:val="2"/>
          </w:tcPr>
          <w:p w14:paraId="62CB9174">
            <w:pPr>
              <w:spacing w:line="360" w:lineRule="auto"/>
            </w:pPr>
            <w:r>
              <w:rPr>
                <w:rFonts w:hint="eastAsia"/>
              </w:rPr>
              <w:t>　</w:t>
            </w:r>
          </w:p>
        </w:tc>
      </w:tr>
      <w:tr w14:paraId="79E8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12680" w:type="dxa"/>
            <w:gridSpan w:val="4"/>
          </w:tcPr>
          <w:p w14:paraId="3A8E35F7">
            <w:pPr>
              <w:spacing w:line="360" w:lineRule="auto"/>
            </w:pPr>
            <w:r>
              <w:rPr>
                <w:rFonts w:hint="eastAsia"/>
              </w:rPr>
              <w:t>13.非居民纳税人是否取得缔约对方税务主管当局开具的证明非居民纳税人取得所得的当年度或上一年度税收居民身份的税收居民身份证明</w:t>
            </w:r>
            <w:r>
              <w:rPr>
                <w:rFonts w:hint="eastAsia"/>
              </w:rPr>
              <w:br w:type="textWrapping"/>
            </w:r>
            <w:r>
              <w:rPr>
                <w:rFonts w:hint="eastAsia"/>
              </w:rPr>
              <w:t xml:space="preserve">Whether the non-resident taxpayer obtained the tax resident certificate issued by the competent tax authority of the other contracting jurisdiction to prove the residence status of non-resident taxpayer for the year or its previous year during which the payment is received </w:t>
            </w:r>
          </w:p>
        </w:tc>
        <w:tc>
          <w:tcPr>
            <w:tcW w:w="4420" w:type="dxa"/>
            <w:gridSpan w:val="2"/>
          </w:tcPr>
          <w:p w14:paraId="4FC8F1B2">
            <w:pPr>
              <w:spacing w:line="360" w:lineRule="auto"/>
            </w:pPr>
            <w:r>
              <w:rPr>
                <w:rFonts w:hint="eastAsia"/>
              </w:rPr>
              <w:t xml:space="preserve"> □ 是   Yes</w:t>
            </w:r>
            <w:r>
              <w:rPr>
                <w:rFonts w:hint="eastAsia"/>
              </w:rPr>
              <w:br w:type="textWrapping"/>
            </w:r>
            <w:r>
              <w:rPr>
                <w:rFonts w:hint="eastAsia"/>
              </w:rPr>
              <w:t>□ 否   No</w:t>
            </w:r>
          </w:p>
        </w:tc>
      </w:tr>
      <w:tr w14:paraId="724E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4340" w:type="dxa"/>
          </w:tcPr>
          <w:p w14:paraId="1733C79D">
            <w:pPr>
              <w:spacing w:line="360" w:lineRule="auto"/>
            </w:pPr>
            <w:r>
              <w:rPr>
                <w:rFonts w:hint="eastAsia"/>
              </w:rPr>
              <w:t>14.享受协定待遇所得金额</w:t>
            </w:r>
            <w:r>
              <w:rPr>
                <w:rFonts w:hint="eastAsia"/>
              </w:rPr>
              <w:br w:type="textWrapping"/>
            </w:r>
            <w:r>
              <w:rPr>
                <w:rFonts w:hint="eastAsia"/>
              </w:rPr>
              <w:t>Amount of the income with respect to which tax treaty benefits are claimed</w:t>
            </w:r>
          </w:p>
        </w:tc>
        <w:tc>
          <w:tcPr>
            <w:tcW w:w="4000" w:type="dxa"/>
            <w:gridSpan w:val="2"/>
          </w:tcPr>
          <w:p w14:paraId="02906856">
            <w:pPr>
              <w:spacing w:line="360" w:lineRule="auto"/>
            </w:pPr>
            <w:r>
              <w:rPr>
                <w:rFonts w:hint="eastAsia"/>
              </w:rPr>
              <w:t>　</w:t>
            </w:r>
          </w:p>
        </w:tc>
        <w:tc>
          <w:tcPr>
            <w:tcW w:w="4340" w:type="dxa"/>
          </w:tcPr>
          <w:p w14:paraId="03316ABF">
            <w:pPr>
              <w:spacing w:line="360" w:lineRule="auto"/>
            </w:pPr>
            <w:r>
              <w:rPr>
                <w:rFonts w:hint="eastAsia"/>
              </w:rPr>
              <w:t>15.享受协定待遇减免税额</w:t>
            </w:r>
            <w:r>
              <w:rPr>
                <w:rFonts w:hint="eastAsia"/>
              </w:rPr>
              <w:br w:type="textWrapping"/>
            </w:r>
            <w:r>
              <w:rPr>
                <w:rFonts w:hint="eastAsia"/>
              </w:rPr>
              <w:t xml:space="preserve">Amount of tax reduced or exempted </w:t>
            </w:r>
          </w:p>
        </w:tc>
        <w:tc>
          <w:tcPr>
            <w:tcW w:w="4420" w:type="dxa"/>
            <w:gridSpan w:val="2"/>
          </w:tcPr>
          <w:p w14:paraId="34CFA55B">
            <w:pPr>
              <w:spacing w:line="360" w:lineRule="auto"/>
            </w:pPr>
            <w:r>
              <w:rPr>
                <w:rFonts w:hint="eastAsia"/>
              </w:rPr>
              <w:t>　</w:t>
            </w:r>
          </w:p>
        </w:tc>
      </w:tr>
      <w:tr w14:paraId="57BF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17100" w:type="dxa"/>
            <w:gridSpan w:val="6"/>
          </w:tcPr>
          <w:p w14:paraId="1FB7FB5E">
            <w:pPr>
              <w:spacing w:line="360" w:lineRule="auto"/>
            </w:pPr>
            <w:r>
              <w:rPr>
                <w:rFonts w:hint="eastAsia"/>
              </w:rPr>
              <w:t>16.适用股息、利息、特许权使用费条款时，非居民纳税人为“受益所有人”的政策依据是《国家税务总局关于税收协定中“受益所有人”有关问题的公告》（国家税务总局公告2018年第9号）的：</w:t>
            </w:r>
            <w:r>
              <w:rPr>
                <w:rFonts w:hint="eastAsia"/>
              </w:rPr>
              <w:br w:type="textWrapping"/>
            </w:r>
            <w:r>
              <w:rPr>
                <w:rFonts w:hint="eastAsia"/>
              </w:rPr>
              <w:t>□ 第二条；□ 第三条第（一）项；□ 第三条第（二）项；□第四条；□ 其他：请说明________________</w:t>
            </w:r>
            <w:r>
              <w:rPr>
                <w:rFonts w:hint="eastAsia"/>
              </w:rPr>
              <w:br w:type="textWrapping"/>
            </w:r>
            <w:r>
              <w:rPr>
                <w:rFonts w:hint="eastAsia"/>
              </w:rPr>
              <w:t xml:space="preserve">If the article of dividends, interest or royalties is applied, the policy basis for non-resident taxpayer to be the "beneficial owner" is the □ Article 2; □ Item 1 of Article 3; □ Item 2 of Article 3; □ Article 4; □ Others: Please specify________________ of the </w:t>
            </w:r>
            <w:r>
              <w:rPr>
                <w:rFonts w:hint="eastAsia"/>
                <w:i/>
                <w:iCs/>
              </w:rPr>
              <w:t xml:space="preserve">Public Notice of the State Taxation Administration on "Beneficial Owner" set forth in Double Taxation Agreements </w:t>
            </w:r>
            <w:r>
              <w:rPr>
                <w:rFonts w:hint="eastAsia"/>
              </w:rPr>
              <w:t xml:space="preserve">(Public Notice [2018] No.9 of the State Taxation Administration). </w:t>
            </w:r>
          </w:p>
        </w:tc>
      </w:tr>
      <w:tr w14:paraId="0ACA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5" w:hRule="atLeast"/>
        </w:trPr>
        <w:tc>
          <w:tcPr>
            <w:tcW w:w="17100" w:type="dxa"/>
            <w:gridSpan w:val="6"/>
          </w:tcPr>
          <w:p w14:paraId="56EDC42E">
            <w:pPr>
              <w:spacing w:line="360" w:lineRule="auto"/>
            </w:pPr>
            <w:r>
              <w:rPr>
                <w:rFonts w:hint="eastAsia"/>
              </w:rPr>
              <w:t>17.我谨声明：根据缔约对方法律法规和税收协定居民条款，我为缔约对方税收居民，相关安排和交易的主要目的不是为了获取税收协定待遇。我自行判断符合协定待遇条件，自行享受协定待遇，承担相应法律责任。我将按规定归集和留存相关资料备查，接受税务机关后续管理。</w:t>
            </w:r>
            <w:r>
              <w:rPr>
                <w:rFonts w:hint="eastAsia"/>
              </w:rPr>
              <w:br w:type="textWrapping"/>
            </w:r>
            <w:r>
              <w:rPr>
                <w:rFonts w:hint="eastAsia"/>
              </w:rPr>
              <w:t xml:space="preserve">I hereby declare: According to the laws, regulations of the other contracting jurisdiction and the article of resident of the tax treaty, I am a resident of the other contracting jurisdiction, the principal purpose of the relevant arrangement and transaction is not to obtain tax treaty benefits. Through self-assessment, I believe that I am in conformity with the conditions for claiming tax treaty benefits, so I will enjoy tax treaty benefits. Therefore, I take due legal responsibilities. I will collect and retain relevant materials for review in accordance with the regulations, and accept the follow-up administration of the tax authority.                          </w:t>
            </w:r>
            <w:r>
              <w:rPr>
                <w:rFonts w:hint="eastAsia"/>
              </w:rPr>
              <w:br w:type="textWrapping"/>
            </w:r>
            <w:r>
              <w:rPr>
                <w:rFonts w:hint="eastAsia"/>
              </w:rPr>
              <w:br w:type="textWrapping"/>
            </w:r>
            <w:r>
              <w:rPr>
                <w:rFonts w:hint="eastAsia"/>
              </w:rPr>
              <w:t>非居民纳税人签章或签字                                                                     年         月        日</w:t>
            </w:r>
            <w:r>
              <w:rPr>
                <w:rFonts w:hint="eastAsia"/>
              </w:rPr>
              <w:br w:type="textWrapping"/>
            </w:r>
            <w:r>
              <w:rPr>
                <w:rFonts w:hint="eastAsia"/>
              </w:rPr>
              <w:t xml:space="preserve">Seal or signature of non-resident taxpayer                                                Y          M         D                                                                                  </w:t>
            </w:r>
          </w:p>
        </w:tc>
      </w:tr>
      <w:tr w14:paraId="5E8A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7100" w:type="dxa"/>
            <w:gridSpan w:val="6"/>
          </w:tcPr>
          <w:p w14:paraId="793F500F">
            <w:pPr>
              <w:spacing w:line="360" w:lineRule="auto"/>
            </w:pPr>
            <w:r>
              <w:rPr>
                <w:rFonts w:hint="eastAsia"/>
              </w:rPr>
              <w:t>以下信息不需要非居民纳税人填写</w:t>
            </w:r>
            <w:r>
              <w:rPr>
                <w:rFonts w:hint="eastAsia"/>
              </w:rPr>
              <w:br w:type="textWrapping"/>
            </w:r>
            <w:r>
              <w:rPr>
                <w:rFonts w:hint="eastAsia"/>
              </w:rPr>
              <w:t>Non-resident taxpayers do not need to fill in the following blanks</w:t>
            </w:r>
          </w:p>
        </w:tc>
      </w:tr>
      <w:tr w14:paraId="5606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4340" w:type="dxa"/>
          </w:tcPr>
          <w:p w14:paraId="6FDC7F08">
            <w:pPr>
              <w:spacing w:line="360" w:lineRule="auto"/>
            </w:pPr>
            <w:r>
              <w:rPr>
                <w:rFonts w:hint="eastAsia"/>
              </w:rPr>
              <w:t>18.扣缴义务人名称</w:t>
            </w:r>
            <w:r>
              <w:rPr>
                <w:rFonts w:hint="eastAsia"/>
              </w:rPr>
              <w:br w:type="textWrapping"/>
            </w:r>
            <w:r>
              <w:rPr>
                <w:rFonts w:hint="eastAsia"/>
              </w:rPr>
              <w:t>Name of withholding agent</w:t>
            </w:r>
          </w:p>
        </w:tc>
        <w:tc>
          <w:tcPr>
            <w:tcW w:w="12760" w:type="dxa"/>
            <w:gridSpan w:val="5"/>
          </w:tcPr>
          <w:p w14:paraId="1705BECE">
            <w:pPr>
              <w:spacing w:line="360" w:lineRule="auto"/>
            </w:pPr>
            <w:r>
              <w:rPr>
                <w:rFonts w:hint="eastAsia"/>
              </w:rPr>
              <w:t>　</w:t>
            </w:r>
          </w:p>
        </w:tc>
      </w:tr>
      <w:tr w14:paraId="1FC3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7100" w:type="dxa"/>
            <w:gridSpan w:val="6"/>
          </w:tcPr>
          <w:p w14:paraId="4D65B904">
            <w:pPr>
              <w:spacing w:line="360" w:lineRule="auto"/>
            </w:pPr>
            <w:r>
              <w:rPr>
                <w:rFonts w:hint="eastAsia"/>
              </w:rPr>
              <w:t xml:space="preserve">19.扣缴义务人纳税人识别号（统一社会信用代码）： □□□□□□□□□□□□□□□□□□     </w:t>
            </w:r>
            <w:r>
              <w:rPr>
                <w:rFonts w:hint="eastAsia"/>
              </w:rPr>
              <w:br w:type="textWrapping"/>
            </w:r>
            <w:r>
              <w:rPr>
                <w:rFonts w:hint="eastAsia"/>
              </w:rPr>
              <w:t>Tax identification number of withholding agent (Uniform social credit code)</w:t>
            </w:r>
          </w:p>
        </w:tc>
      </w:tr>
      <w:tr w14:paraId="318F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6340" w:type="dxa"/>
            <w:gridSpan w:val="2"/>
          </w:tcPr>
          <w:p w14:paraId="57E9DFB9">
            <w:pPr>
              <w:spacing w:line="360" w:lineRule="auto"/>
            </w:pPr>
            <w:r>
              <w:rPr>
                <w:rFonts w:hint="eastAsia"/>
              </w:rPr>
              <w:t>经办人签字：</w:t>
            </w:r>
            <w:r>
              <w:rPr>
                <w:rFonts w:hint="eastAsia"/>
              </w:rPr>
              <w:br w:type="textWrapping"/>
            </w:r>
            <w:r>
              <w:rPr>
                <w:rFonts w:hint="eastAsia"/>
              </w:rPr>
              <w:t>Signature of the case handler：</w:t>
            </w:r>
            <w:r>
              <w:rPr>
                <w:rFonts w:hint="eastAsia"/>
              </w:rPr>
              <w:br w:type="textWrapping"/>
            </w:r>
            <w:r>
              <w:rPr>
                <w:rFonts w:hint="eastAsia"/>
              </w:rPr>
              <w:t>经办人身份证件号码：</w:t>
            </w:r>
            <w:r>
              <w:rPr>
                <w:rFonts w:hint="eastAsia"/>
              </w:rPr>
              <w:br w:type="textWrapping"/>
            </w:r>
            <w:r>
              <w:rPr>
                <w:rFonts w:hint="eastAsia"/>
              </w:rPr>
              <w:t>ID number of the case handler：</w:t>
            </w:r>
            <w:r>
              <w:rPr>
                <w:rFonts w:hint="eastAsia"/>
              </w:rPr>
              <w:br w:type="textWrapping"/>
            </w:r>
            <w:r>
              <w:rPr>
                <w:rFonts w:hint="eastAsia"/>
              </w:rPr>
              <w:t>扣缴义务人签章：</w:t>
            </w:r>
            <w:r>
              <w:rPr>
                <w:rFonts w:hint="eastAsia"/>
              </w:rPr>
              <w:br w:type="textWrapping"/>
            </w:r>
            <w:r>
              <w:rPr>
                <w:rFonts w:hint="eastAsia"/>
              </w:rPr>
              <w:t>Seal of the withholding agent：</w:t>
            </w:r>
          </w:p>
        </w:tc>
        <w:tc>
          <w:tcPr>
            <w:tcW w:w="6340" w:type="dxa"/>
            <w:gridSpan w:val="2"/>
          </w:tcPr>
          <w:p w14:paraId="32A3901F">
            <w:pPr>
              <w:spacing w:line="360" w:lineRule="auto"/>
            </w:pPr>
            <w:r>
              <w:rPr>
                <w:rFonts w:hint="eastAsia"/>
              </w:rPr>
              <w:t>经办人签字：</w:t>
            </w:r>
            <w:r>
              <w:rPr>
                <w:rFonts w:hint="eastAsia"/>
              </w:rPr>
              <w:br w:type="textWrapping"/>
            </w:r>
            <w:r>
              <w:rPr>
                <w:rFonts w:hint="eastAsia"/>
              </w:rPr>
              <w:t>Signature of the case handler：</w:t>
            </w:r>
            <w:r>
              <w:rPr>
                <w:rFonts w:hint="eastAsia"/>
              </w:rPr>
              <w:br w:type="textWrapping"/>
            </w:r>
            <w:r>
              <w:rPr>
                <w:rFonts w:hint="eastAsia"/>
              </w:rPr>
              <w:t>经办人身份证件号码：</w:t>
            </w:r>
            <w:r>
              <w:rPr>
                <w:rFonts w:hint="eastAsia"/>
              </w:rPr>
              <w:br w:type="textWrapping"/>
            </w:r>
            <w:r>
              <w:rPr>
                <w:rFonts w:hint="eastAsia"/>
              </w:rPr>
              <w:t>ID number of the case handler：</w:t>
            </w:r>
            <w:r>
              <w:rPr>
                <w:rFonts w:hint="eastAsia"/>
              </w:rPr>
              <w:br w:type="textWrapping"/>
            </w:r>
            <w:r>
              <w:rPr>
                <w:rFonts w:hint="eastAsia"/>
              </w:rPr>
              <w:t>代理机构签章：</w:t>
            </w:r>
            <w:r>
              <w:rPr>
                <w:rFonts w:hint="eastAsia"/>
              </w:rPr>
              <w:br w:type="textWrapping"/>
            </w:r>
            <w:r>
              <w:rPr>
                <w:rFonts w:hint="eastAsia"/>
              </w:rPr>
              <w:t>Seal of the tax agent：</w:t>
            </w:r>
            <w:r>
              <w:rPr>
                <w:rFonts w:hint="eastAsia"/>
              </w:rPr>
              <w:br w:type="textWrapping"/>
            </w:r>
            <w:r>
              <w:rPr>
                <w:rFonts w:hint="eastAsia"/>
              </w:rPr>
              <w:t>代理机构统一社会信用代码：</w:t>
            </w:r>
            <w:r>
              <w:rPr>
                <w:rFonts w:hint="eastAsia"/>
              </w:rPr>
              <w:br w:type="textWrapping"/>
            </w:r>
            <w:r>
              <w:rPr>
                <w:rFonts w:hint="eastAsia"/>
              </w:rPr>
              <w:t>Uniform social credit code of the tax agent：</w:t>
            </w:r>
          </w:p>
        </w:tc>
        <w:tc>
          <w:tcPr>
            <w:tcW w:w="4420" w:type="dxa"/>
            <w:gridSpan w:val="2"/>
          </w:tcPr>
          <w:p w14:paraId="11E10BB8">
            <w:pPr>
              <w:spacing w:line="360" w:lineRule="auto"/>
            </w:pPr>
            <w:r>
              <w:rPr>
                <w:rFonts w:hint="eastAsia"/>
              </w:rPr>
              <w:t>受理人：</w:t>
            </w:r>
            <w:r>
              <w:rPr>
                <w:rFonts w:hint="eastAsia"/>
              </w:rPr>
              <w:br w:type="textWrapping"/>
            </w:r>
            <w:r>
              <w:rPr>
                <w:rFonts w:hint="eastAsia"/>
              </w:rPr>
              <w:t>Received by：</w:t>
            </w:r>
            <w:r>
              <w:rPr>
                <w:rFonts w:hint="eastAsia"/>
              </w:rPr>
              <w:br w:type="textWrapping"/>
            </w:r>
            <w:r>
              <w:rPr>
                <w:rFonts w:hint="eastAsia"/>
              </w:rPr>
              <w:t>受理税务机关（章）：</w:t>
            </w:r>
            <w:r>
              <w:rPr>
                <w:rFonts w:hint="eastAsia"/>
              </w:rPr>
              <w:br w:type="textWrapping"/>
            </w:r>
            <w:r>
              <w:rPr>
                <w:rFonts w:hint="eastAsia"/>
              </w:rPr>
              <w:t>Tax authority in charge (Seal)：</w:t>
            </w:r>
            <w:r>
              <w:rPr>
                <w:rFonts w:hint="eastAsia"/>
              </w:rPr>
              <w:br w:type="textWrapping"/>
            </w:r>
            <w:r>
              <w:rPr>
                <w:rFonts w:hint="eastAsia"/>
              </w:rPr>
              <w:t>受理日期：     年   月   日</w:t>
            </w:r>
            <w:r>
              <w:rPr>
                <w:rFonts w:hint="eastAsia"/>
              </w:rPr>
              <w:br w:type="textWrapping"/>
            </w:r>
            <w:r>
              <w:rPr>
                <w:rFonts w:hint="eastAsia"/>
              </w:rPr>
              <w:t xml:space="preserve">Date of case acceptance: </w:t>
            </w:r>
            <w:r>
              <w:rPr>
                <w:rFonts w:hint="eastAsia"/>
              </w:rPr>
              <w:br w:type="textWrapping"/>
            </w:r>
            <w:r>
              <w:rPr>
                <w:rFonts w:hint="eastAsia"/>
              </w:rPr>
              <w:t xml:space="preserve">               Y    M    D</w:t>
            </w:r>
          </w:p>
        </w:tc>
      </w:tr>
      <w:tr w14:paraId="656F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340" w:type="dxa"/>
            <w:noWrap/>
          </w:tcPr>
          <w:p w14:paraId="7BF92B4C">
            <w:pPr>
              <w:spacing w:line="360" w:lineRule="auto"/>
            </w:pPr>
          </w:p>
        </w:tc>
        <w:tc>
          <w:tcPr>
            <w:tcW w:w="2000" w:type="dxa"/>
            <w:noWrap/>
          </w:tcPr>
          <w:p w14:paraId="3FBBB387">
            <w:pPr>
              <w:spacing w:line="360" w:lineRule="auto"/>
            </w:pPr>
          </w:p>
        </w:tc>
        <w:tc>
          <w:tcPr>
            <w:tcW w:w="2000" w:type="dxa"/>
            <w:noWrap/>
          </w:tcPr>
          <w:p w14:paraId="3321E232">
            <w:pPr>
              <w:spacing w:line="360" w:lineRule="auto"/>
            </w:pPr>
          </w:p>
        </w:tc>
        <w:tc>
          <w:tcPr>
            <w:tcW w:w="4340" w:type="dxa"/>
            <w:noWrap/>
          </w:tcPr>
          <w:p w14:paraId="32031C91">
            <w:pPr>
              <w:spacing w:line="360" w:lineRule="auto"/>
            </w:pPr>
          </w:p>
        </w:tc>
        <w:tc>
          <w:tcPr>
            <w:tcW w:w="4420" w:type="dxa"/>
            <w:gridSpan w:val="2"/>
          </w:tcPr>
          <w:p w14:paraId="05D23BD9">
            <w:pPr>
              <w:spacing w:line="360" w:lineRule="auto"/>
            </w:pPr>
            <w:r>
              <w:rPr>
                <w:rFonts w:hint="eastAsia"/>
              </w:rPr>
              <w:t>国家税务总局监制</w:t>
            </w:r>
          </w:p>
        </w:tc>
      </w:tr>
    </w:tbl>
    <w:p w14:paraId="5EB34985">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wN2EyZTg3MjhhZjViNWIzNTQyYmE3MmY3Njc2YzYifQ=="/>
  </w:docVars>
  <w:rsids>
    <w:rsidRoot w:val="00932F88"/>
    <w:rsid w:val="0022433D"/>
    <w:rsid w:val="002E2C06"/>
    <w:rsid w:val="006955E0"/>
    <w:rsid w:val="00860B3A"/>
    <w:rsid w:val="00932F88"/>
    <w:rsid w:val="00A40F1A"/>
    <w:rsid w:val="00AA13D5"/>
    <w:rsid w:val="00CC155E"/>
    <w:rsid w:val="00E85DFD"/>
    <w:rsid w:val="1D8F62F3"/>
    <w:rsid w:val="41377E7F"/>
    <w:rsid w:val="719D1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1437</Words>
  <Characters>3427</Characters>
  <Lines>31</Lines>
  <Paragraphs>8</Paragraphs>
  <TotalTime>0</TotalTime>
  <ScaleCrop>false</ScaleCrop>
  <LinksUpToDate>false</LinksUpToDate>
  <CharactersWithSpaces>4194</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2023-09-18T03:48:00Z</dcterms:created>
  <dc:creator>asus</dc:creator>
  <cp:lastModifiedBy>黄少丹</cp:lastModifiedBy>
  <dcterms:modified xsi:type="dcterms:W3CDTF">2026-09-03T06:48:44Z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00081634AB084F9190C1A795100BC6E5_13</vt:lpwstr>
  </property>
</Properties>
</file>